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黑体简体"/>
          <w:sz w:val="44"/>
          <w:szCs w:val="44"/>
        </w:rPr>
      </w:pPr>
      <w:r>
        <w:rPr>
          <w:rFonts w:hint="eastAsia" w:ascii="Times New Roman" w:hAnsi="Times New Roman" w:eastAsia="方正黑体简体"/>
          <w:sz w:val="32"/>
          <w:szCs w:val="32"/>
        </w:rPr>
        <w:t>附</w:t>
      </w:r>
      <w:r>
        <w:rPr>
          <w:rFonts w:ascii="Times New Roman" w:hAnsi="Times New Roman" w:eastAsia="方正黑体简体"/>
          <w:sz w:val="32"/>
          <w:szCs w:val="32"/>
        </w:rPr>
        <w:t>件1</w:t>
      </w: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柳家坝片区新建道路拟命名</w:t>
      </w:r>
      <w:r>
        <w:rPr>
          <w:rFonts w:hint="eastAsia" w:ascii="Times New Roman" w:hAnsi="Times New Roman" w:eastAsia="方正小标宋简体"/>
          <w:sz w:val="44"/>
          <w:szCs w:val="44"/>
        </w:rPr>
        <w:t>方案</w:t>
      </w:r>
      <w:r>
        <w:rPr>
          <w:rFonts w:ascii="Times New Roman" w:hAnsi="Times New Roman" w:eastAsia="方正小标宋简体"/>
          <w:sz w:val="44"/>
          <w:szCs w:val="44"/>
        </w:rPr>
        <w:t>表</w:t>
      </w:r>
    </w:p>
    <w:tbl>
      <w:tblPr>
        <w:tblStyle w:val="10"/>
        <w:tblW w:w="140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1645"/>
        <w:gridCol w:w="1473"/>
        <w:gridCol w:w="1535"/>
        <w:gridCol w:w="1488"/>
        <w:gridCol w:w="6449"/>
        <w:gridCol w:w="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813" w:type="dxa"/>
            <w:vAlign w:val="center"/>
          </w:tcPr>
          <w:p>
            <w:pPr>
              <w:jc w:val="center"/>
              <w:rPr>
                <w:rFonts w:ascii="Times New Roman" w:hAnsi="Times New Roman" w:eastAsia="方正黑体简体"/>
                <w:szCs w:val="21"/>
              </w:rPr>
            </w:pPr>
            <w:r>
              <w:rPr>
                <w:rFonts w:ascii="Times New Roman" w:hAnsi="Times New Roman" w:eastAsia="方正黑体简体"/>
                <w:szCs w:val="21"/>
              </w:rPr>
              <w:t>序号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Times New Roman" w:hAnsi="Times New Roman" w:eastAsia="方正黑体简体"/>
                <w:szCs w:val="21"/>
              </w:rPr>
            </w:pPr>
            <w:r>
              <w:rPr>
                <w:rFonts w:ascii="Times New Roman" w:hAnsi="Times New Roman" w:eastAsia="方正黑体简体"/>
                <w:szCs w:val="21"/>
              </w:rPr>
              <w:t>拟命名名称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Times New Roman" w:hAnsi="Times New Roman" w:eastAsia="方正黑体简体"/>
                <w:szCs w:val="21"/>
              </w:rPr>
            </w:pPr>
            <w:r>
              <w:rPr>
                <w:rFonts w:ascii="Times New Roman" w:hAnsi="Times New Roman" w:eastAsia="方正黑体简体"/>
                <w:szCs w:val="21"/>
              </w:rPr>
              <w:t>起点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Times New Roman" w:hAnsi="Times New Roman" w:eastAsia="方正黑体简体"/>
                <w:szCs w:val="21"/>
              </w:rPr>
            </w:pPr>
            <w:r>
              <w:rPr>
                <w:rFonts w:ascii="Times New Roman" w:hAnsi="Times New Roman" w:eastAsia="方正黑体简体"/>
                <w:szCs w:val="21"/>
              </w:rPr>
              <w:t>止点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方正黑体简体"/>
                <w:szCs w:val="21"/>
              </w:rPr>
            </w:pPr>
            <w:r>
              <w:rPr>
                <w:rFonts w:ascii="Times New Roman" w:hAnsi="Times New Roman" w:eastAsia="方正黑体简体"/>
                <w:szCs w:val="21"/>
              </w:rPr>
              <w:t>长×宽</w:t>
            </w:r>
            <w:r>
              <w:rPr>
                <w:rFonts w:hint="eastAsia" w:ascii="Times New Roman" w:hAnsi="Times New Roman" w:eastAsia="方正黑体简体"/>
                <w:szCs w:val="21"/>
              </w:rPr>
              <w:t>（</w:t>
            </w:r>
            <w:r>
              <w:rPr>
                <w:rFonts w:ascii="Times New Roman" w:hAnsi="Times New Roman" w:eastAsia="方正黑体简体"/>
                <w:szCs w:val="21"/>
              </w:rPr>
              <w:t>米</w:t>
            </w:r>
            <w:r>
              <w:rPr>
                <w:rFonts w:hint="eastAsia" w:ascii="Times New Roman" w:hAnsi="Times New Roman" w:eastAsia="方正黑体简体"/>
                <w:szCs w:val="21"/>
              </w:rPr>
              <w:t>）</w:t>
            </w:r>
          </w:p>
        </w:tc>
        <w:tc>
          <w:tcPr>
            <w:tcW w:w="6449" w:type="dxa"/>
            <w:vAlign w:val="center"/>
          </w:tcPr>
          <w:p>
            <w:pPr>
              <w:jc w:val="center"/>
              <w:rPr>
                <w:rFonts w:ascii="Times New Roman" w:hAnsi="Times New Roman" w:eastAsia="方正黑体简体"/>
                <w:szCs w:val="21"/>
              </w:rPr>
            </w:pPr>
            <w:r>
              <w:rPr>
                <w:rFonts w:ascii="Times New Roman" w:hAnsi="Times New Roman" w:eastAsia="方正黑体简体"/>
                <w:szCs w:val="21"/>
              </w:rPr>
              <w:t>命名理由含义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ascii="Times New Roman" w:hAnsi="Times New Roman" w:eastAsia="方正黑体简体"/>
                <w:szCs w:val="21"/>
              </w:rPr>
            </w:pPr>
            <w:r>
              <w:rPr>
                <w:rFonts w:ascii="Times New Roman" w:hAnsi="Times New Roman" w:eastAsia="方正黑体简体"/>
                <w:szCs w:val="21"/>
              </w:rPr>
              <w:t>走向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813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犀牛大道北段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上头沟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农科所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1750×32</w:t>
            </w:r>
          </w:p>
        </w:tc>
        <w:tc>
          <w:tcPr>
            <w:tcW w:w="6449" w:type="dxa"/>
            <w:vAlign w:val="center"/>
          </w:tcPr>
          <w:p>
            <w:pPr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此路为犀牛大道中段</w:t>
            </w:r>
            <w:r>
              <w:rPr>
                <w:rFonts w:hint="eastAsia" w:ascii="Times New Roman" w:hAnsi="Times New Roman" w:eastAsia="方正仿宋简体"/>
                <w:szCs w:val="21"/>
              </w:rPr>
              <w:t>向北延伸</w:t>
            </w:r>
            <w:r>
              <w:rPr>
                <w:rFonts w:ascii="Times New Roman" w:hAnsi="Times New Roman" w:eastAsia="方正仿宋简体"/>
                <w:szCs w:val="21"/>
              </w:rPr>
              <w:t>，故名。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南北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813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auto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简体"/>
                <w:color w:val="auto"/>
                <w:szCs w:val="21"/>
                <w:u w:val="none"/>
              </w:rPr>
              <w:t>政通</w:t>
            </w:r>
            <w:r>
              <w:rPr>
                <w:rFonts w:ascii="Times New Roman" w:hAnsi="Times New Roman" w:eastAsia="方正仿宋简体"/>
                <w:color w:val="auto"/>
                <w:szCs w:val="21"/>
                <w:u w:val="none"/>
              </w:rPr>
              <w:t>大道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auto"/>
                <w:szCs w:val="21"/>
              </w:rPr>
            </w:pPr>
            <w:r>
              <w:rPr>
                <w:rFonts w:ascii="Times New Roman" w:hAnsi="Times New Roman" w:eastAsia="方正仿宋简体"/>
                <w:color w:val="auto"/>
                <w:szCs w:val="21"/>
              </w:rPr>
              <w:t>荒冲子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auto"/>
                <w:szCs w:val="21"/>
              </w:rPr>
            </w:pPr>
            <w:r>
              <w:rPr>
                <w:rFonts w:ascii="Times New Roman" w:hAnsi="Times New Roman" w:eastAsia="方正仿宋简体"/>
                <w:color w:val="auto"/>
                <w:szCs w:val="21"/>
              </w:rPr>
              <w:t>太平场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auto"/>
                <w:szCs w:val="21"/>
              </w:rPr>
            </w:pPr>
            <w:r>
              <w:rPr>
                <w:rFonts w:ascii="Times New Roman" w:hAnsi="Times New Roman" w:eastAsia="方正仿宋简体"/>
                <w:color w:val="auto"/>
                <w:szCs w:val="21"/>
              </w:rPr>
              <w:t>2450×32</w:t>
            </w:r>
          </w:p>
        </w:tc>
        <w:tc>
          <w:tcPr>
            <w:tcW w:w="6449" w:type="dxa"/>
            <w:vAlign w:val="center"/>
          </w:tcPr>
          <w:p>
            <w:pPr>
              <w:rPr>
                <w:rFonts w:ascii="Times New Roman" w:hAnsi="Times New Roman" w:eastAsia="方正仿宋简体"/>
                <w:color w:val="auto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auto"/>
                <w:szCs w:val="21"/>
                <w:lang w:eastAsia="zh-CN"/>
              </w:rPr>
              <w:t>取</w:t>
            </w:r>
            <w:r>
              <w:rPr>
                <w:rFonts w:hint="eastAsia" w:ascii="Times New Roman" w:hAnsi="Times New Roman" w:eastAsia="方正仿宋简体"/>
                <w:color w:val="auto"/>
                <w:szCs w:val="21"/>
              </w:rPr>
              <w:t>“政</w:t>
            </w:r>
            <w:r>
              <w:rPr>
                <w:rFonts w:hint="eastAsia" w:ascii="Times New Roman" w:hAnsi="Times New Roman" w:eastAsia="方正仿宋简体"/>
                <w:color w:val="auto"/>
                <w:szCs w:val="21"/>
                <w:lang w:eastAsia="zh-CN"/>
              </w:rPr>
              <w:t>通人和</w:t>
            </w:r>
            <w:r>
              <w:rPr>
                <w:rFonts w:hint="eastAsia" w:ascii="Times New Roman" w:hAnsi="Times New Roman" w:eastAsia="方正仿宋简体"/>
                <w:color w:val="auto"/>
                <w:szCs w:val="21"/>
              </w:rPr>
              <w:t>”之意</w:t>
            </w:r>
            <w:r>
              <w:rPr>
                <w:rFonts w:hint="eastAsia" w:ascii="Times New Roman" w:hAnsi="Times New Roman" w:eastAsia="方正仿宋简体"/>
                <w:color w:val="auto"/>
                <w:szCs w:val="21"/>
                <w:lang w:eastAsia="zh-CN"/>
              </w:rPr>
              <w:t>命</w:t>
            </w:r>
            <w:r>
              <w:rPr>
                <w:rFonts w:hint="eastAsia" w:ascii="Times New Roman" w:hAnsi="Times New Roman" w:eastAsia="方正仿宋简体"/>
                <w:color w:val="auto"/>
                <w:szCs w:val="21"/>
              </w:rPr>
              <w:t>名</w:t>
            </w:r>
            <w:r>
              <w:rPr>
                <w:rFonts w:ascii="Times New Roman" w:hAnsi="Times New Roman" w:eastAsia="方正仿宋简体"/>
                <w:color w:val="auto"/>
                <w:szCs w:val="21"/>
              </w:rPr>
              <w:t>。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南北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813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auto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简体"/>
                <w:color w:val="auto"/>
                <w:szCs w:val="21"/>
                <w:u w:val="none"/>
                <w:lang w:eastAsia="zh-CN"/>
              </w:rPr>
              <w:t>民安</w:t>
            </w:r>
            <w:r>
              <w:rPr>
                <w:rFonts w:ascii="Times New Roman" w:hAnsi="Times New Roman" w:eastAsia="方正仿宋简体"/>
                <w:color w:val="auto"/>
                <w:szCs w:val="21"/>
                <w:u w:val="none"/>
              </w:rPr>
              <w:t>大道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auto"/>
                <w:szCs w:val="21"/>
              </w:rPr>
            </w:pPr>
            <w:r>
              <w:rPr>
                <w:rFonts w:ascii="Times New Roman" w:hAnsi="Times New Roman" w:eastAsia="方正仿宋简体"/>
                <w:color w:val="auto"/>
                <w:szCs w:val="21"/>
              </w:rPr>
              <w:t>石碾子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auto"/>
                <w:szCs w:val="21"/>
              </w:rPr>
            </w:pPr>
            <w:r>
              <w:rPr>
                <w:rFonts w:ascii="Times New Roman" w:hAnsi="Times New Roman" w:eastAsia="方正仿宋简体"/>
                <w:color w:val="auto"/>
                <w:szCs w:val="21"/>
              </w:rPr>
              <w:t>达万高速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auto"/>
                <w:szCs w:val="21"/>
              </w:rPr>
            </w:pPr>
            <w:r>
              <w:rPr>
                <w:rFonts w:ascii="Times New Roman" w:hAnsi="Times New Roman" w:eastAsia="方正仿宋简体"/>
                <w:color w:val="auto"/>
                <w:szCs w:val="21"/>
              </w:rPr>
              <w:t>3000×32</w:t>
            </w:r>
          </w:p>
        </w:tc>
        <w:tc>
          <w:tcPr>
            <w:tcW w:w="6449" w:type="dxa"/>
            <w:vAlign w:val="center"/>
          </w:tcPr>
          <w:p>
            <w:pPr>
              <w:rPr>
                <w:rFonts w:ascii="Times New Roman" w:hAnsi="Times New Roman" w:eastAsia="方正仿宋简体"/>
                <w:color w:val="auto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auto"/>
                <w:szCs w:val="21"/>
                <w:lang w:eastAsia="zh-CN"/>
              </w:rPr>
              <w:t>取</w:t>
            </w:r>
            <w:r>
              <w:rPr>
                <w:rFonts w:hint="eastAsia" w:ascii="Times New Roman" w:hAnsi="Times New Roman" w:eastAsia="方正仿宋简体"/>
                <w:color w:val="auto"/>
                <w:szCs w:val="21"/>
              </w:rPr>
              <w:t>“</w:t>
            </w:r>
            <w:r>
              <w:rPr>
                <w:rFonts w:hint="eastAsia" w:ascii="Times New Roman" w:hAnsi="Times New Roman" w:eastAsia="方正仿宋简体"/>
                <w:color w:val="auto"/>
                <w:szCs w:val="21"/>
                <w:lang w:eastAsia="zh-CN"/>
              </w:rPr>
              <w:t>国泰民安</w:t>
            </w:r>
            <w:r>
              <w:rPr>
                <w:rFonts w:hint="eastAsia" w:ascii="Times New Roman" w:hAnsi="Times New Roman" w:eastAsia="方正仿宋简体"/>
                <w:color w:val="auto"/>
                <w:szCs w:val="21"/>
              </w:rPr>
              <w:t>”之意</w:t>
            </w:r>
            <w:r>
              <w:rPr>
                <w:rFonts w:hint="eastAsia" w:ascii="Times New Roman" w:hAnsi="Times New Roman" w:eastAsia="方正仿宋简体"/>
                <w:color w:val="auto"/>
                <w:szCs w:val="21"/>
                <w:lang w:eastAsia="zh-CN"/>
              </w:rPr>
              <w:t>命</w:t>
            </w:r>
            <w:r>
              <w:rPr>
                <w:rFonts w:hint="eastAsia" w:ascii="Times New Roman" w:hAnsi="Times New Roman" w:eastAsia="方正仿宋简体"/>
                <w:color w:val="auto"/>
                <w:szCs w:val="21"/>
              </w:rPr>
              <w:t>名</w:t>
            </w:r>
            <w:r>
              <w:rPr>
                <w:rFonts w:ascii="Times New Roman" w:hAnsi="Times New Roman" w:eastAsia="方正仿宋简体"/>
                <w:color w:val="auto"/>
                <w:szCs w:val="21"/>
              </w:rPr>
              <w:t>。</w:t>
            </w:r>
            <w:bookmarkStart w:id="0" w:name="_GoBack"/>
            <w:bookmarkEnd w:id="0"/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东西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813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 w:themeColor="text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szCs w:val="21"/>
                <w:u w:val="none"/>
              </w:rPr>
              <w:t>柳家坝</w:t>
            </w:r>
            <w:r>
              <w:rPr>
                <w:rFonts w:ascii="Times New Roman" w:hAnsi="Times New Roman" w:eastAsia="方正仿宋简体"/>
                <w:color w:val="000000" w:themeColor="text1"/>
                <w:szCs w:val="21"/>
                <w:u w:val="none"/>
              </w:rPr>
              <w:t>路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陈家河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袁家嘴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2950×22</w:t>
            </w:r>
          </w:p>
        </w:tc>
        <w:tc>
          <w:tcPr>
            <w:tcW w:w="6449" w:type="dxa"/>
            <w:vAlign w:val="center"/>
          </w:tcPr>
          <w:p>
            <w:pPr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以当地地名“柳家坝”</w:t>
            </w:r>
            <w:r>
              <w:rPr>
                <w:rFonts w:ascii="Times New Roman" w:hAnsi="Times New Roman" w:eastAsia="方正仿宋简体"/>
                <w:szCs w:val="21"/>
              </w:rPr>
              <w:t>命名。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南北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813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 w:themeColor="text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szCs w:val="21"/>
                <w:u w:val="none"/>
              </w:rPr>
              <w:t>柳滨</w:t>
            </w:r>
            <w:r>
              <w:rPr>
                <w:rFonts w:ascii="Times New Roman" w:hAnsi="Times New Roman" w:eastAsia="方正仿宋简体"/>
                <w:color w:val="000000" w:themeColor="text1"/>
                <w:szCs w:val="21"/>
                <w:u w:val="none"/>
              </w:rPr>
              <w:t>路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麻柳树河边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李家河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950×12</w:t>
            </w:r>
          </w:p>
        </w:tc>
        <w:tc>
          <w:tcPr>
            <w:tcW w:w="6449" w:type="dxa"/>
            <w:vAlign w:val="center"/>
          </w:tcPr>
          <w:p>
            <w:pPr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以当地地名“柳家坝”和“州河”</w:t>
            </w:r>
            <w:r>
              <w:rPr>
                <w:rFonts w:ascii="Times New Roman" w:hAnsi="Times New Roman" w:eastAsia="方正仿宋简体"/>
                <w:szCs w:val="21"/>
              </w:rPr>
              <w:t>命名</w:t>
            </w:r>
            <w:r>
              <w:rPr>
                <w:rFonts w:hint="eastAsia" w:ascii="Times New Roman" w:hAnsi="Times New Roman" w:eastAsia="方正仿宋简体"/>
                <w:szCs w:val="21"/>
              </w:rPr>
              <w:t>。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南北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813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 w:themeColor="text1"/>
                <w:szCs w:val="21"/>
                <w:u w:val="none"/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szCs w:val="21"/>
                <w:u w:val="none"/>
              </w:rPr>
              <w:t>柳园路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罗匹家湾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石碾子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750×7</w:t>
            </w:r>
          </w:p>
        </w:tc>
        <w:tc>
          <w:tcPr>
            <w:tcW w:w="6449" w:type="dxa"/>
            <w:vAlign w:val="center"/>
          </w:tcPr>
          <w:p>
            <w:pPr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因东北侧有七彩花谷公园，故名。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东西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813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 w:themeColor="text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szCs w:val="21"/>
                <w:u w:val="none"/>
              </w:rPr>
              <w:t>石</w:t>
            </w:r>
            <w:r>
              <w:rPr>
                <w:rFonts w:ascii="Times New Roman" w:hAnsi="Times New Roman" w:eastAsia="方正仿宋简体"/>
                <w:color w:val="000000" w:themeColor="text1"/>
                <w:szCs w:val="21"/>
                <w:u w:val="none"/>
              </w:rPr>
              <w:t>林路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徐家湾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烈石扁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550×22</w:t>
            </w:r>
          </w:p>
        </w:tc>
        <w:tc>
          <w:tcPr>
            <w:tcW w:w="6449" w:type="dxa"/>
            <w:vAlign w:val="center"/>
          </w:tcPr>
          <w:p>
            <w:pPr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以</w:t>
            </w:r>
            <w:r>
              <w:rPr>
                <w:rFonts w:hint="eastAsia" w:ascii="Times New Roman" w:hAnsi="Times New Roman" w:eastAsia="方正仿宋简体"/>
                <w:szCs w:val="21"/>
              </w:rPr>
              <w:t>当地地名原“</w:t>
            </w:r>
            <w:r>
              <w:rPr>
                <w:rFonts w:ascii="Times New Roman" w:hAnsi="Times New Roman" w:eastAsia="方正仿宋简体"/>
                <w:szCs w:val="21"/>
              </w:rPr>
              <w:t>石燕</w:t>
            </w:r>
            <w:r>
              <w:rPr>
                <w:rFonts w:hint="eastAsia" w:ascii="Times New Roman" w:hAnsi="Times New Roman" w:eastAsia="方正仿宋简体"/>
                <w:szCs w:val="21"/>
              </w:rPr>
              <w:t>村”</w:t>
            </w:r>
            <w:r>
              <w:rPr>
                <w:rFonts w:ascii="Times New Roman" w:hAnsi="Times New Roman" w:eastAsia="方正仿宋简体"/>
                <w:szCs w:val="21"/>
              </w:rPr>
              <w:t>和</w:t>
            </w:r>
            <w:r>
              <w:rPr>
                <w:rFonts w:hint="eastAsia" w:ascii="Times New Roman" w:hAnsi="Times New Roman" w:eastAsia="方正仿宋简体"/>
                <w:szCs w:val="21"/>
              </w:rPr>
              <w:t>原“</w:t>
            </w:r>
            <w:r>
              <w:rPr>
                <w:rFonts w:ascii="Times New Roman" w:hAnsi="Times New Roman" w:eastAsia="方正仿宋简体"/>
                <w:szCs w:val="21"/>
              </w:rPr>
              <w:t>密林村</w:t>
            </w:r>
            <w:r>
              <w:rPr>
                <w:rFonts w:hint="eastAsia" w:ascii="Times New Roman" w:hAnsi="Times New Roman" w:eastAsia="方正仿宋简体"/>
                <w:szCs w:val="21"/>
              </w:rPr>
              <w:t>”命名</w:t>
            </w:r>
            <w:r>
              <w:rPr>
                <w:rFonts w:ascii="Times New Roman" w:hAnsi="Times New Roman" w:eastAsia="方正仿宋简体"/>
                <w:szCs w:val="21"/>
              </w:rPr>
              <w:t>。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南北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813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8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 w:themeColor="text1"/>
                <w:szCs w:val="21"/>
                <w:u w:val="none"/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szCs w:val="21"/>
                <w:u w:val="none"/>
              </w:rPr>
              <w:t>鸿鹄街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响水洞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垭 口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750×12</w:t>
            </w:r>
          </w:p>
        </w:tc>
        <w:tc>
          <w:tcPr>
            <w:tcW w:w="6449" w:type="dxa"/>
            <w:vAlign w:val="center"/>
          </w:tcPr>
          <w:p>
            <w:pPr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取</w:t>
            </w:r>
            <w:r>
              <w:rPr>
                <w:rFonts w:hint="eastAsia" w:ascii="Times New Roman" w:hAnsi="Times New Roman" w:eastAsia="方正仿宋简体"/>
                <w:szCs w:val="21"/>
              </w:rPr>
              <w:t>“</w:t>
            </w:r>
            <w:r>
              <w:rPr>
                <w:rFonts w:ascii="Times New Roman" w:hAnsi="Times New Roman" w:eastAsia="方正仿宋简体"/>
                <w:szCs w:val="21"/>
              </w:rPr>
              <w:t>鸿鹄之志</w:t>
            </w:r>
            <w:r>
              <w:rPr>
                <w:rFonts w:hint="eastAsia" w:ascii="Times New Roman" w:hAnsi="Times New Roman" w:eastAsia="方正仿宋简体"/>
                <w:szCs w:val="21"/>
              </w:rPr>
              <w:t>”</w:t>
            </w:r>
            <w:r>
              <w:rPr>
                <w:rFonts w:ascii="Times New Roman" w:hAnsi="Times New Roman" w:eastAsia="方正仿宋简体"/>
                <w:szCs w:val="21"/>
              </w:rPr>
              <w:t>之意</w:t>
            </w:r>
            <w:r>
              <w:rPr>
                <w:rFonts w:hint="eastAsia" w:ascii="Times New Roman" w:hAnsi="Times New Roman" w:eastAsia="方正仿宋简体"/>
                <w:szCs w:val="21"/>
              </w:rPr>
              <w:t>命名</w:t>
            </w:r>
            <w:r>
              <w:rPr>
                <w:rFonts w:ascii="Times New Roman" w:hAnsi="Times New Roman" w:eastAsia="方正仿宋简体"/>
                <w:szCs w:val="21"/>
              </w:rPr>
              <w:t>。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东西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813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9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 w:themeColor="text1"/>
                <w:szCs w:val="21"/>
                <w:u w:val="none"/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szCs w:val="21"/>
                <w:u w:val="none"/>
              </w:rPr>
              <w:t>柳通路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周家冲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大湾井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350×12</w:t>
            </w:r>
          </w:p>
        </w:tc>
        <w:tc>
          <w:tcPr>
            <w:tcW w:w="6449" w:type="dxa"/>
            <w:vAlign w:val="center"/>
          </w:tcPr>
          <w:p>
            <w:pPr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取“四通八达”之意命</w:t>
            </w:r>
            <w:r>
              <w:rPr>
                <w:rFonts w:ascii="Times New Roman" w:hAnsi="Times New Roman" w:eastAsia="方正仿宋简体"/>
                <w:szCs w:val="21"/>
              </w:rPr>
              <w:t>名</w:t>
            </w:r>
            <w:r>
              <w:rPr>
                <w:rFonts w:hint="eastAsia" w:ascii="Times New Roman" w:hAnsi="Times New Roman" w:eastAsia="方正仿宋简体"/>
                <w:szCs w:val="21"/>
              </w:rPr>
              <w:t>。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东西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813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10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 w:themeColor="text1"/>
                <w:szCs w:val="21"/>
                <w:u w:val="none"/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szCs w:val="21"/>
                <w:u w:val="none"/>
              </w:rPr>
              <w:t>柳康路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酢坊湾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小田湾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700×12</w:t>
            </w:r>
          </w:p>
        </w:tc>
        <w:tc>
          <w:tcPr>
            <w:tcW w:w="6449" w:type="dxa"/>
            <w:vAlign w:val="center"/>
          </w:tcPr>
          <w:p>
            <w:pPr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此路周边规划为妇幼保健院、疾控中心等医疗单位，取</w:t>
            </w:r>
            <w:r>
              <w:rPr>
                <w:rFonts w:hint="eastAsia" w:ascii="Times New Roman" w:hAnsi="Times New Roman" w:eastAsia="方正仿宋简体"/>
                <w:szCs w:val="21"/>
                <w:lang w:eastAsia="zh-CN"/>
              </w:rPr>
              <w:t>“</w:t>
            </w:r>
            <w:r>
              <w:rPr>
                <w:rFonts w:ascii="Times New Roman" w:hAnsi="Times New Roman" w:eastAsia="方正仿宋简体"/>
                <w:szCs w:val="21"/>
              </w:rPr>
              <w:t>健康</w:t>
            </w:r>
            <w:r>
              <w:rPr>
                <w:rFonts w:hint="eastAsia" w:ascii="Times New Roman" w:hAnsi="Times New Roman" w:eastAsia="方正仿宋简体"/>
                <w:szCs w:val="21"/>
              </w:rPr>
              <w:t>平安</w:t>
            </w:r>
            <w:r>
              <w:rPr>
                <w:rFonts w:hint="eastAsia" w:ascii="Times New Roman" w:hAnsi="Times New Roman" w:eastAsia="方正仿宋简体"/>
                <w:szCs w:val="21"/>
                <w:lang w:eastAsia="zh-CN"/>
              </w:rPr>
              <w:t>”</w:t>
            </w:r>
            <w:r>
              <w:rPr>
                <w:rFonts w:ascii="Times New Roman" w:hAnsi="Times New Roman" w:eastAsia="方正仿宋简体"/>
                <w:szCs w:val="21"/>
              </w:rPr>
              <w:t>之意</w:t>
            </w:r>
            <w:r>
              <w:rPr>
                <w:rFonts w:hint="eastAsia" w:ascii="Times New Roman" w:hAnsi="Times New Roman" w:eastAsia="方正仿宋简体"/>
                <w:szCs w:val="21"/>
              </w:rPr>
              <w:t>命名</w:t>
            </w:r>
            <w:r>
              <w:rPr>
                <w:rFonts w:ascii="Times New Roman" w:hAnsi="Times New Roman" w:eastAsia="方正仿宋简体"/>
                <w:szCs w:val="21"/>
              </w:rPr>
              <w:t>。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东西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813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11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 w:themeColor="text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szCs w:val="21"/>
                <w:u w:val="none"/>
              </w:rPr>
              <w:t>柳新</w:t>
            </w:r>
            <w:r>
              <w:rPr>
                <w:rFonts w:ascii="Times New Roman" w:hAnsi="Times New Roman" w:eastAsia="方正仿宋简体"/>
                <w:color w:val="000000" w:themeColor="text1"/>
                <w:szCs w:val="21"/>
                <w:u w:val="none"/>
              </w:rPr>
              <w:t>路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大石盘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小田湾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700×12</w:t>
            </w:r>
          </w:p>
        </w:tc>
        <w:tc>
          <w:tcPr>
            <w:tcW w:w="6449" w:type="dxa"/>
            <w:vAlign w:val="center"/>
          </w:tcPr>
          <w:p>
            <w:pPr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取该片区居民“新生活新气象”之意命名</w:t>
            </w:r>
            <w:r>
              <w:rPr>
                <w:rFonts w:ascii="Times New Roman" w:hAnsi="Times New Roman" w:eastAsia="方正仿宋简体"/>
                <w:szCs w:val="21"/>
              </w:rPr>
              <w:t>。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东西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813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12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五棵柏路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新桥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罗匹家湾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750×7</w:t>
            </w:r>
          </w:p>
        </w:tc>
        <w:tc>
          <w:tcPr>
            <w:tcW w:w="6449" w:type="dxa"/>
            <w:vAlign w:val="center"/>
          </w:tcPr>
          <w:p>
            <w:pPr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此地原有五棵大柏树，故名。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东西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81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Cs w:val="21"/>
                <w:lang w:val="en-US" w:eastAsia="zh-CN"/>
              </w:rPr>
              <w:t>13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szCs w:val="21"/>
                <w:lang w:eastAsia="zh-CN"/>
              </w:rPr>
              <w:t>罗江大桥</w:t>
            </w:r>
          </w:p>
        </w:tc>
        <w:tc>
          <w:tcPr>
            <w:tcW w:w="3008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/>
                <w:szCs w:val="21"/>
                <w:lang w:val="en" w:eastAsia="zh-CN"/>
              </w:rPr>
            </w:pPr>
            <w:r>
              <w:rPr>
                <w:rFonts w:hint="eastAsia" w:ascii="Times New Roman" w:hAnsi="Times New Roman" w:eastAsia="方正仿宋简体"/>
                <w:szCs w:val="21"/>
                <w:lang w:val="en" w:eastAsia="zh-CN"/>
              </w:rPr>
              <w:t>主体桥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Cs w:val="21"/>
                <w:lang w:val="en-US" w:eastAsia="zh-CN"/>
              </w:rPr>
              <w:t>3</w:t>
            </w:r>
            <w:r>
              <w:rPr>
                <w:rFonts w:ascii="Times New Roman" w:hAnsi="Times New Roman" w:eastAsia="方正仿宋简体"/>
                <w:szCs w:val="21"/>
              </w:rPr>
              <w:t>75×</w:t>
            </w:r>
            <w:r>
              <w:rPr>
                <w:rFonts w:hint="eastAsia" w:ascii="Times New Roman" w:hAnsi="Times New Roman" w:eastAsia="方正仿宋简体"/>
                <w:szCs w:val="21"/>
                <w:lang w:val="en-US" w:eastAsia="zh-CN"/>
              </w:rPr>
              <w:t>30</w:t>
            </w:r>
          </w:p>
        </w:tc>
        <w:tc>
          <w:tcPr>
            <w:tcW w:w="6449" w:type="dxa"/>
            <w:vAlign w:val="center"/>
          </w:tcPr>
          <w:p>
            <w:pPr>
              <w:rPr>
                <w:rFonts w:hint="eastAsia" w:ascii="Times New Roman" w:hAnsi="Times New Roman" w:eastAsia="方正仿宋简体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szCs w:val="21"/>
                <w:lang w:eastAsia="zh-CN"/>
              </w:rPr>
              <w:t>以当地地名命名。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szCs w:val="21"/>
                <w:lang w:eastAsia="zh-CN"/>
              </w:rPr>
              <w:t>东西</w:t>
            </w:r>
          </w:p>
        </w:tc>
      </w:tr>
    </w:tbl>
    <w:p>
      <w:pPr>
        <w:rPr>
          <w:rFonts w:ascii="Times New Roman" w:hAnsi="Times New Roman" w:eastAsia="方正黑体简体"/>
          <w:sz w:val="32"/>
          <w:szCs w:val="32"/>
        </w:rPr>
      </w:pPr>
    </w:p>
    <w:p>
      <w:pPr>
        <w:pStyle w:val="2"/>
      </w:pPr>
    </w:p>
    <w:p>
      <w:pPr>
        <w:rPr>
          <w:rFonts w:ascii="Times New Roman" w:hAnsi="Times New Roman" w:eastAsia="方正黑体简体"/>
          <w:sz w:val="32"/>
          <w:szCs w:val="32"/>
        </w:rPr>
      </w:pPr>
      <w:r>
        <w:rPr>
          <w:rFonts w:ascii="Times New Roman" w:hAnsi="Times New Roman" w:eastAsia="方正黑体简体"/>
          <w:sz w:val="32"/>
          <w:szCs w:val="32"/>
        </w:rPr>
        <w:t>附件2</w:t>
      </w:r>
    </w:p>
    <w:p>
      <w:pPr>
        <w:rPr>
          <w:rFonts w:ascii="Times New Roman" w:hAnsi="Times New Roman"/>
        </w:rPr>
      </w:pP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马踏洞外围片区新建道路拟命名</w:t>
      </w:r>
      <w:r>
        <w:rPr>
          <w:rFonts w:hint="eastAsia" w:ascii="Times New Roman" w:hAnsi="Times New Roman" w:eastAsia="方正小标宋简体"/>
          <w:sz w:val="44"/>
          <w:szCs w:val="44"/>
        </w:rPr>
        <w:t>方案</w:t>
      </w:r>
      <w:r>
        <w:rPr>
          <w:rFonts w:ascii="Times New Roman" w:hAnsi="Times New Roman" w:eastAsia="方正小标宋简体"/>
          <w:sz w:val="44"/>
          <w:szCs w:val="44"/>
        </w:rPr>
        <w:t>表</w:t>
      </w:r>
    </w:p>
    <w:tbl>
      <w:tblPr>
        <w:tblStyle w:val="11"/>
        <w:tblpPr w:leftFromText="180" w:rightFromText="180" w:vertAnchor="text" w:horzAnchor="page" w:tblpXSpec="center" w:tblpY="386"/>
        <w:tblOverlap w:val="never"/>
        <w:tblW w:w="137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1575"/>
        <w:gridCol w:w="2137"/>
        <w:gridCol w:w="2360"/>
        <w:gridCol w:w="1690"/>
        <w:gridCol w:w="4447"/>
        <w:gridCol w:w="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800" w:type="dxa"/>
            <w:vAlign w:val="center"/>
          </w:tcPr>
          <w:p>
            <w:pPr>
              <w:jc w:val="center"/>
              <w:rPr>
                <w:rFonts w:ascii="Times New Roman" w:hAnsi="Times New Roman" w:eastAsia="方正黑体简体"/>
                <w:szCs w:val="21"/>
              </w:rPr>
            </w:pPr>
            <w:r>
              <w:rPr>
                <w:rFonts w:ascii="Times New Roman" w:hAnsi="Times New Roman" w:eastAsia="方正黑体简体"/>
                <w:szCs w:val="21"/>
              </w:rPr>
              <w:t>序号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Times New Roman" w:hAnsi="Times New Roman" w:eastAsia="方正黑体简体"/>
                <w:szCs w:val="21"/>
              </w:rPr>
            </w:pPr>
            <w:r>
              <w:rPr>
                <w:rFonts w:ascii="Times New Roman" w:hAnsi="Times New Roman" w:eastAsia="方正黑体简体"/>
                <w:szCs w:val="21"/>
              </w:rPr>
              <w:t>拟命名名称</w:t>
            </w:r>
          </w:p>
        </w:tc>
        <w:tc>
          <w:tcPr>
            <w:tcW w:w="2137" w:type="dxa"/>
            <w:vAlign w:val="center"/>
          </w:tcPr>
          <w:p>
            <w:pPr>
              <w:jc w:val="center"/>
              <w:rPr>
                <w:rFonts w:ascii="Times New Roman" w:hAnsi="Times New Roman" w:eastAsia="方正黑体简体"/>
                <w:szCs w:val="21"/>
              </w:rPr>
            </w:pPr>
            <w:r>
              <w:rPr>
                <w:rFonts w:ascii="Times New Roman" w:hAnsi="Times New Roman" w:eastAsia="方正黑体简体"/>
                <w:szCs w:val="21"/>
              </w:rPr>
              <w:t>起点</w:t>
            </w:r>
          </w:p>
        </w:tc>
        <w:tc>
          <w:tcPr>
            <w:tcW w:w="2360" w:type="dxa"/>
            <w:vAlign w:val="center"/>
          </w:tcPr>
          <w:p>
            <w:pPr>
              <w:jc w:val="center"/>
              <w:rPr>
                <w:rFonts w:ascii="Times New Roman" w:hAnsi="Times New Roman" w:eastAsia="方正黑体简体"/>
                <w:szCs w:val="21"/>
              </w:rPr>
            </w:pPr>
            <w:r>
              <w:rPr>
                <w:rFonts w:ascii="Times New Roman" w:hAnsi="Times New Roman" w:eastAsia="方正黑体简体"/>
                <w:szCs w:val="21"/>
              </w:rPr>
              <w:t>止点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ascii="Times New Roman" w:hAnsi="Times New Roman" w:eastAsia="方正黑体简体"/>
                <w:szCs w:val="21"/>
              </w:rPr>
            </w:pPr>
            <w:r>
              <w:rPr>
                <w:rFonts w:ascii="Times New Roman" w:hAnsi="Times New Roman" w:eastAsia="方正黑体简体"/>
                <w:szCs w:val="21"/>
              </w:rPr>
              <w:t>长×宽</w:t>
            </w:r>
            <w:r>
              <w:rPr>
                <w:rFonts w:hint="eastAsia" w:ascii="Times New Roman" w:hAnsi="Times New Roman" w:eastAsia="方正黑体简体"/>
                <w:szCs w:val="21"/>
              </w:rPr>
              <w:t>（</w:t>
            </w:r>
            <w:r>
              <w:rPr>
                <w:rFonts w:ascii="Times New Roman" w:hAnsi="Times New Roman" w:eastAsia="方正黑体简体"/>
                <w:szCs w:val="21"/>
              </w:rPr>
              <w:t>米</w:t>
            </w:r>
            <w:r>
              <w:rPr>
                <w:rFonts w:hint="eastAsia" w:ascii="Times New Roman" w:hAnsi="Times New Roman" w:eastAsia="方正黑体简体"/>
                <w:szCs w:val="21"/>
              </w:rPr>
              <w:t>）</w:t>
            </w:r>
          </w:p>
        </w:tc>
        <w:tc>
          <w:tcPr>
            <w:tcW w:w="4447" w:type="dxa"/>
            <w:vAlign w:val="center"/>
          </w:tcPr>
          <w:p>
            <w:pPr>
              <w:jc w:val="center"/>
              <w:rPr>
                <w:rFonts w:ascii="Times New Roman" w:hAnsi="Times New Roman" w:eastAsia="方正黑体简体"/>
                <w:szCs w:val="21"/>
              </w:rPr>
            </w:pPr>
            <w:r>
              <w:rPr>
                <w:rFonts w:ascii="Times New Roman" w:hAnsi="Times New Roman" w:eastAsia="方正黑体简体"/>
                <w:szCs w:val="21"/>
              </w:rPr>
              <w:t>命名理由含义</w:t>
            </w: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ascii="Times New Roman" w:hAnsi="Times New Roman" w:eastAsia="方正黑体简体"/>
                <w:szCs w:val="21"/>
              </w:rPr>
            </w:pPr>
            <w:r>
              <w:rPr>
                <w:rFonts w:ascii="Times New Roman" w:hAnsi="Times New Roman" w:eastAsia="方正黑体简体"/>
                <w:szCs w:val="21"/>
              </w:rPr>
              <w:t>走向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800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凤凰大道西段</w:t>
            </w:r>
          </w:p>
        </w:tc>
        <w:tc>
          <w:tcPr>
            <w:tcW w:w="2137" w:type="dxa"/>
            <w:vAlign w:val="center"/>
          </w:tcPr>
          <w:p>
            <w:pPr>
              <w:jc w:val="left"/>
              <w:rPr>
                <w:rFonts w:hint="eastAsia" w:ascii="Times New Roman" w:hAnsi="Times New Roman" w:eastAsia="方正仿宋简体"/>
                <w:szCs w:val="21"/>
                <w:lang w:eastAsia="zh-CN"/>
              </w:rPr>
            </w:pPr>
            <w:r>
              <w:rPr>
                <w:rFonts w:ascii="Times New Roman" w:hAnsi="Times New Roman" w:eastAsia="方正仿宋简体"/>
                <w:szCs w:val="21"/>
              </w:rPr>
              <w:t>凤凰大道西段尾端</w:t>
            </w:r>
            <w:r>
              <w:rPr>
                <w:rFonts w:hint="eastAsia" w:ascii="Times New Roman" w:hAnsi="Times New Roman" w:eastAsia="方正仿宋简体"/>
                <w:szCs w:val="21"/>
                <w:lang w:eastAsia="zh-CN"/>
              </w:rPr>
              <w:t>（</w:t>
            </w:r>
            <w:r>
              <w:rPr>
                <w:rFonts w:ascii="Times New Roman" w:hAnsi="Times New Roman" w:eastAsia="方正仿宋简体"/>
                <w:szCs w:val="21"/>
              </w:rPr>
              <w:t>大扁坡</w:t>
            </w:r>
            <w:r>
              <w:rPr>
                <w:rFonts w:hint="eastAsia" w:ascii="Times New Roman" w:hAnsi="Times New Roman" w:eastAsia="方正仿宋简体"/>
                <w:szCs w:val="21"/>
                <w:lang w:eastAsia="zh-CN"/>
              </w:rPr>
              <w:t>）</w:t>
            </w:r>
          </w:p>
        </w:tc>
        <w:tc>
          <w:tcPr>
            <w:tcW w:w="2360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小河沟（环城路交叉口）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1500×40</w:t>
            </w:r>
          </w:p>
        </w:tc>
        <w:tc>
          <w:tcPr>
            <w:tcW w:w="4447" w:type="dxa"/>
            <w:vAlign w:val="center"/>
          </w:tcPr>
          <w:p>
            <w:pPr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凤凰大道西</w:t>
            </w:r>
            <w:r>
              <w:rPr>
                <w:rFonts w:hint="eastAsia" w:ascii="Times New Roman" w:hAnsi="Times New Roman" w:eastAsia="方正仿宋简体"/>
                <w:szCs w:val="21"/>
              </w:rPr>
              <w:t>段延长</w:t>
            </w:r>
            <w:r>
              <w:rPr>
                <w:rFonts w:ascii="Times New Roman" w:hAnsi="Times New Roman" w:eastAsia="方正仿宋简体"/>
                <w:szCs w:val="21"/>
              </w:rPr>
              <w:t>。</w:t>
            </w: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东西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800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Cs w:val="21"/>
                <w:u w:val="none"/>
              </w:rPr>
            </w:pPr>
            <w:r>
              <w:rPr>
                <w:rFonts w:ascii="Times New Roman" w:hAnsi="Times New Roman" w:eastAsia="方正仿宋简体"/>
                <w:szCs w:val="21"/>
                <w:u w:val="none"/>
              </w:rPr>
              <w:t>建兴路</w:t>
            </w:r>
          </w:p>
        </w:tc>
        <w:tc>
          <w:tcPr>
            <w:tcW w:w="2137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大坟林</w:t>
            </w:r>
          </w:p>
        </w:tc>
        <w:tc>
          <w:tcPr>
            <w:tcW w:w="2360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湾头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1250×24</w:t>
            </w:r>
          </w:p>
        </w:tc>
        <w:tc>
          <w:tcPr>
            <w:tcW w:w="4447" w:type="dxa"/>
            <w:vAlign w:val="center"/>
          </w:tcPr>
          <w:p>
            <w:pPr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此路</w:t>
            </w:r>
            <w:r>
              <w:rPr>
                <w:rFonts w:hint="eastAsia" w:ascii="Times New Roman" w:hAnsi="Times New Roman" w:eastAsia="方正仿宋简体"/>
                <w:szCs w:val="21"/>
              </w:rPr>
              <w:t>有</w:t>
            </w:r>
            <w:r>
              <w:rPr>
                <w:rFonts w:ascii="Times New Roman" w:hAnsi="Times New Roman" w:eastAsia="方正仿宋简体"/>
                <w:szCs w:val="21"/>
              </w:rPr>
              <w:t>已建成的福森建材市场，</w:t>
            </w:r>
            <w:r>
              <w:rPr>
                <w:rFonts w:hint="eastAsia" w:ascii="Times New Roman" w:hAnsi="Times New Roman" w:eastAsia="方正仿宋简体"/>
                <w:szCs w:val="21"/>
              </w:rPr>
              <w:t>取“兴旺兴隆”之意命名</w:t>
            </w:r>
            <w:r>
              <w:rPr>
                <w:rFonts w:ascii="Times New Roman" w:hAnsi="Times New Roman" w:eastAsia="方正仿宋简体"/>
                <w:szCs w:val="21"/>
              </w:rPr>
              <w:t>。</w:t>
            </w: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南北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800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 w:themeColor="text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szCs w:val="21"/>
                <w:u w:val="none"/>
              </w:rPr>
              <w:t>安</w:t>
            </w:r>
            <w:r>
              <w:rPr>
                <w:rFonts w:hint="eastAsia" w:ascii="Times New Roman" w:hAnsi="Times New Roman" w:eastAsia="方正仿宋简体"/>
                <w:color w:val="000000" w:themeColor="text1"/>
                <w:szCs w:val="21"/>
                <w:u w:val="none"/>
                <w:lang w:eastAsia="zh-CN"/>
              </w:rPr>
              <w:t>泰</w:t>
            </w:r>
            <w:r>
              <w:rPr>
                <w:rFonts w:ascii="Times New Roman" w:hAnsi="Times New Roman" w:eastAsia="方正仿宋简体"/>
                <w:color w:val="000000" w:themeColor="text1"/>
                <w:szCs w:val="21"/>
                <w:u w:val="none"/>
              </w:rPr>
              <w:t>路</w:t>
            </w:r>
          </w:p>
        </w:tc>
        <w:tc>
          <w:tcPr>
            <w:tcW w:w="2137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黄坡石</w:t>
            </w:r>
          </w:p>
        </w:tc>
        <w:tc>
          <w:tcPr>
            <w:tcW w:w="2360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经庙梁上至小丫口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1100×24</w:t>
            </w:r>
          </w:p>
        </w:tc>
        <w:tc>
          <w:tcPr>
            <w:tcW w:w="4447" w:type="dxa"/>
            <w:vAlign w:val="center"/>
          </w:tcPr>
          <w:p>
            <w:pPr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取“</w:t>
            </w:r>
            <w:r>
              <w:rPr>
                <w:rFonts w:ascii="Times New Roman" w:hAnsi="Times New Roman" w:eastAsia="方正仿宋简体"/>
                <w:szCs w:val="21"/>
              </w:rPr>
              <w:t>幸福安</w:t>
            </w:r>
            <w:r>
              <w:rPr>
                <w:rFonts w:hint="eastAsia" w:ascii="Times New Roman" w:hAnsi="Times New Roman" w:eastAsia="方正仿宋简体"/>
                <w:szCs w:val="21"/>
                <w:lang w:eastAsia="zh-CN"/>
              </w:rPr>
              <w:t>泰</w:t>
            </w:r>
            <w:r>
              <w:rPr>
                <w:rFonts w:hint="eastAsia" w:ascii="Times New Roman" w:hAnsi="Times New Roman" w:eastAsia="方正仿宋简体"/>
                <w:szCs w:val="21"/>
              </w:rPr>
              <w:t>”</w:t>
            </w:r>
            <w:r>
              <w:rPr>
                <w:rFonts w:ascii="Times New Roman" w:hAnsi="Times New Roman" w:eastAsia="方正仿宋简体"/>
                <w:szCs w:val="21"/>
              </w:rPr>
              <w:t>之意</w:t>
            </w:r>
            <w:r>
              <w:rPr>
                <w:rFonts w:hint="eastAsia" w:ascii="Times New Roman" w:hAnsi="Times New Roman" w:eastAsia="方正仿宋简体"/>
                <w:szCs w:val="21"/>
              </w:rPr>
              <w:t>命</w:t>
            </w:r>
            <w:r>
              <w:rPr>
                <w:rFonts w:ascii="Times New Roman" w:hAnsi="Times New Roman" w:eastAsia="方正仿宋简体"/>
                <w:szCs w:val="21"/>
              </w:rPr>
              <w:t>名。</w:t>
            </w: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东西</w:t>
            </w:r>
          </w:p>
        </w:tc>
      </w:tr>
    </w:tbl>
    <w:p>
      <w:pPr>
        <w:rPr>
          <w:rFonts w:ascii="Times New Roman" w:hAnsi="Times New Roman"/>
        </w:rPr>
      </w:pPr>
    </w:p>
    <w:sectPr>
      <w:footerReference r:id="rId3" w:type="default"/>
      <w:pgSz w:w="16838" w:h="11906" w:orient="landscape"/>
      <w:pgMar w:top="1587" w:right="2098" w:bottom="1474" w:left="1984" w:header="851" w:footer="992" w:gutter="0"/>
      <w:pgNumType w:fmt="numberInDash"/>
      <w:cols w:space="0" w:num="1"/>
      <w:titlePg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繁体">
    <w:altName w:val="方正仿宋_GBK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黑体简体">
    <w:altName w:val="方正黑体_GBK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方正小标宋_GBK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方正仿宋_GBK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lear" w:pos="4153"/>
      </w:tabs>
    </w:pPr>
    <w:r>
      <w:pict>
        <v:shape id="_x0000_s1026" o:spid="_x0000_s1026" o:spt="202" type="#_x0000_t202" style="position:absolute;left:0pt;margin-top:-5.35pt;height:23.5pt;width:38.7pt;mso-position-horizontal:outside;mso-position-horizontal-relative:margin;z-index:251658240;mso-width-relative:page;mso-height-relative:page;" filled="f" stroked="f" coordsize="21600,21600" o:gfxdata="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BYAAABkcnMvUEsBAhQAFAAAAAgAh07iQLiuBbTW&#10;AAAABgEAAA8AAAAAAAAAAQAgAAAAOAAAAGRycy9kb3ducmV2LnhtbFBLAQIUABQAAAAIAIdO4kDn&#10;GZlvmgEAABoDAAAOAAAAAAAAAAEAIAAAADsBAABkcnMvZTJvRG9jLnhtbFBLBQYAAAAABgAGAFkB&#10;AABHBQAAAAA=&#10;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5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- 2 -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  <w:r>
      <w:rPr>
        <w:rFonts w:hint="eastAsia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64"/>
  <w:noPunctuationKerning w:val="true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47C31"/>
    <w:rsid w:val="00172A27"/>
    <w:rsid w:val="00504DE7"/>
    <w:rsid w:val="005B2E9C"/>
    <w:rsid w:val="006A0052"/>
    <w:rsid w:val="006F676D"/>
    <w:rsid w:val="009D06F7"/>
    <w:rsid w:val="009F1945"/>
    <w:rsid w:val="00A12113"/>
    <w:rsid w:val="00BF2C29"/>
    <w:rsid w:val="00D03B8E"/>
    <w:rsid w:val="00F640B6"/>
    <w:rsid w:val="02835334"/>
    <w:rsid w:val="0C091760"/>
    <w:rsid w:val="0D764AB7"/>
    <w:rsid w:val="0DD777A6"/>
    <w:rsid w:val="0EA240FF"/>
    <w:rsid w:val="0F7F5215"/>
    <w:rsid w:val="11410627"/>
    <w:rsid w:val="12A8583F"/>
    <w:rsid w:val="132660EB"/>
    <w:rsid w:val="13F027A2"/>
    <w:rsid w:val="199B0A4B"/>
    <w:rsid w:val="19FA3DA4"/>
    <w:rsid w:val="1DF3DF51"/>
    <w:rsid w:val="1F2760E7"/>
    <w:rsid w:val="1F77946E"/>
    <w:rsid w:val="20B35B6D"/>
    <w:rsid w:val="20DC4372"/>
    <w:rsid w:val="25625655"/>
    <w:rsid w:val="2662259E"/>
    <w:rsid w:val="26CD4B68"/>
    <w:rsid w:val="27E48EA3"/>
    <w:rsid w:val="29404738"/>
    <w:rsid w:val="2A2E357E"/>
    <w:rsid w:val="2B77F2C2"/>
    <w:rsid w:val="2C3A1051"/>
    <w:rsid w:val="2D4030EF"/>
    <w:rsid w:val="2F6DA43A"/>
    <w:rsid w:val="2FBF504E"/>
    <w:rsid w:val="2FF7B9E0"/>
    <w:rsid w:val="30DF36EA"/>
    <w:rsid w:val="33CC2829"/>
    <w:rsid w:val="375DC30C"/>
    <w:rsid w:val="37BA7747"/>
    <w:rsid w:val="37EF87E4"/>
    <w:rsid w:val="37FF0CA8"/>
    <w:rsid w:val="393565AC"/>
    <w:rsid w:val="39EB8D85"/>
    <w:rsid w:val="3A1A76C7"/>
    <w:rsid w:val="3AF81F20"/>
    <w:rsid w:val="3BF73F61"/>
    <w:rsid w:val="3C5604CB"/>
    <w:rsid w:val="3CEFDE2C"/>
    <w:rsid w:val="3CF739B9"/>
    <w:rsid w:val="3CFD38D4"/>
    <w:rsid w:val="3D5D8E39"/>
    <w:rsid w:val="3EDA331F"/>
    <w:rsid w:val="3EFFBAA1"/>
    <w:rsid w:val="41F628C0"/>
    <w:rsid w:val="42CC257C"/>
    <w:rsid w:val="434E2024"/>
    <w:rsid w:val="450F6760"/>
    <w:rsid w:val="47762DCA"/>
    <w:rsid w:val="47763F0E"/>
    <w:rsid w:val="483E53F8"/>
    <w:rsid w:val="4B373607"/>
    <w:rsid w:val="4B7BA411"/>
    <w:rsid w:val="4B9F60C7"/>
    <w:rsid w:val="4CCA6CB6"/>
    <w:rsid w:val="4DC333A9"/>
    <w:rsid w:val="4DDDF92D"/>
    <w:rsid w:val="4EFB4088"/>
    <w:rsid w:val="4F7F76C7"/>
    <w:rsid w:val="51FED7AB"/>
    <w:rsid w:val="54C7735A"/>
    <w:rsid w:val="54FDBEBF"/>
    <w:rsid w:val="550C50C2"/>
    <w:rsid w:val="57975967"/>
    <w:rsid w:val="57FC9A05"/>
    <w:rsid w:val="597FF433"/>
    <w:rsid w:val="5A8A16FF"/>
    <w:rsid w:val="5B610159"/>
    <w:rsid w:val="5B7F3B7A"/>
    <w:rsid w:val="5BD462C2"/>
    <w:rsid w:val="5BEB20E2"/>
    <w:rsid w:val="5D4F2C4D"/>
    <w:rsid w:val="5DCB47D7"/>
    <w:rsid w:val="5DFF2F22"/>
    <w:rsid w:val="5EFA7CCD"/>
    <w:rsid w:val="5F6F4BC4"/>
    <w:rsid w:val="5FABA350"/>
    <w:rsid w:val="5FBB3E43"/>
    <w:rsid w:val="5FBF36FC"/>
    <w:rsid w:val="5FE7312A"/>
    <w:rsid w:val="5FFCA547"/>
    <w:rsid w:val="60D11EAC"/>
    <w:rsid w:val="61BF57CC"/>
    <w:rsid w:val="61FF727F"/>
    <w:rsid w:val="622E06B6"/>
    <w:rsid w:val="626728C8"/>
    <w:rsid w:val="63E94394"/>
    <w:rsid w:val="63F35588"/>
    <w:rsid w:val="645B1B0A"/>
    <w:rsid w:val="656407EB"/>
    <w:rsid w:val="66CA2F90"/>
    <w:rsid w:val="676F3FBD"/>
    <w:rsid w:val="677E6646"/>
    <w:rsid w:val="67FE269A"/>
    <w:rsid w:val="69DFCC8C"/>
    <w:rsid w:val="69FD84E8"/>
    <w:rsid w:val="6B7FB213"/>
    <w:rsid w:val="6BD06833"/>
    <w:rsid w:val="6CFE40A2"/>
    <w:rsid w:val="6DAD960B"/>
    <w:rsid w:val="6DBD46D6"/>
    <w:rsid w:val="6DBDB3CA"/>
    <w:rsid w:val="6DBE5526"/>
    <w:rsid w:val="6DBE648E"/>
    <w:rsid w:val="6DD762D4"/>
    <w:rsid w:val="6DEFD82F"/>
    <w:rsid w:val="6E7F231B"/>
    <w:rsid w:val="6EBFCB3E"/>
    <w:rsid w:val="6FAFB3EF"/>
    <w:rsid w:val="6FBB27F8"/>
    <w:rsid w:val="6FCF1A5C"/>
    <w:rsid w:val="6FDD40FF"/>
    <w:rsid w:val="6FEF01D1"/>
    <w:rsid w:val="6FFF438D"/>
    <w:rsid w:val="6FFF5D22"/>
    <w:rsid w:val="70F4753D"/>
    <w:rsid w:val="71AF57A8"/>
    <w:rsid w:val="72FF33B8"/>
    <w:rsid w:val="73CFF48F"/>
    <w:rsid w:val="73DF0D29"/>
    <w:rsid w:val="73FF51AF"/>
    <w:rsid w:val="7414190E"/>
    <w:rsid w:val="747575B3"/>
    <w:rsid w:val="757DE146"/>
    <w:rsid w:val="75BFF91A"/>
    <w:rsid w:val="76347FD3"/>
    <w:rsid w:val="763819CB"/>
    <w:rsid w:val="765F79D1"/>
    <w:rsid w:val="766E3C29"/>
    <w:rsid w:val="767BF84A"/>
    <w:rsid w:val="7777A010"/>
    <w:rsid w:val="77E7689E"/>
    <w:rsid w:val="77EB493B"/>
    <w:rsid w:val="77FB2514"/>
    <w:rsid w:val="78BD31BD"/>
    <w:rsid w:val="795F90AE"/>
    <w:rsid w:val="79FBFDDE"/>
    <w:rsid w:val="7A3E94BB"/>
    <w:rsid w:val="7A68167B"/>
    <w:rsid w:val="7B2FBFD7"/>
    <w:rsid w:val="7B489A52"/>
    <w:rsid w:val="7BFFADC3"/>
    <w:rsid w:val="7C697B21"/>
    <w:rsid w:val="7C7D4698"/>
    <w:rsid w:val="7CFD5EEF"/>
    <w:rsid w:val="7D0035F9"/>
    <w:rsid w:val="7D5AD2A1"/>
    <w:rsid w:val="7D6F2389"/>
    <w:rsid w:val="7D7F8057"/>
    <w:rsid w:val="7DB970A6"/>
    <w:rsid w:val="7DBF6330"/>
    <w:rsid w:val="7DF380EA"/>
    <w:rsid w:val="7DFBFA78"/>
    <w:rsid w:val="7DFEA764"/>
    <w:rsid w:val="7E081CF7"/>
    <w:rsid w:val="7EAF7BEC"/>
    <w:rsid w:val="7EB72772"/>
    <w:rsid w:val="7EF6FCD6"/>
    <w:rsid w:val="7EF7A3B3"/>
    <w:rsid w:val="7F0707BE"/>
    <w:rsid w:val="7F1B5408"/>
    <w:rsid w:val="7F5FDF90"/>
    <w:rsid w:val="7F695F14"/>
    <w:rsid w:val="7F6B919E"/>
    <w:rsid w:val="7F7D58EC"/>
    <w:rsid w:val="7F7ED2D4"/>
    <w:rsid w:val="7F7F99C8"/>
    <w:rsid w:val="7F9F9E96"/>
    <w:rsid w:val="7FB33F64"/>
    <w:rsid w:val="7FBD1B28"/>
    <w:rsid w:val="7FBFB83B"/>
    <w:rsid w:val="7FDD44F7"/>
    <w:rsid w:val="7FDF4B14"/>
    <w:rsid w:val="7FDF7577"/>
    <w:rsid w:val="7FE7BEE8"/>
    <w:rsid w:val="7FE7FA4C"/>
    <w:rsid w:val="7FEF11F4"/>
    <w:rsid w:val="7FF578EB"/>
    <w:rsid w:val="7FF60664"/>
    <w:rsid w:val="7FF7708F"/>
    <w:rsid w:val="7FFB7F8F"/>
    <w:rsid w:val="7FFF41CD"/>
    <w:rsid w:val="7FFF524F"/>
    <w:rsid w:val="7FFF716F"/>
    <w:rsid w:val="7FFF8AC1"/>
    <w:rsid w:val="7FFF8C2A"/>
    <w:rsid w:val="8DDC3C4A"/>
    <w:rsid w:val="8F777AA4"/>
    <w:rsid w:val="8FDE8082"/>
    <w:rsid w:val="97204E4C"/>
    <w:rsid w:val="9AFE5F42"/>
    <w:rsid w:val="9B73D6BA"/>
    <w:rsid w:val="9D4B5CFF"/>
    <w:rsid w:val="9FF7F0B5"/>
    <w:rsid w:val="9FFF74D7"/>
    <w:rsid w:val="A5E36D98"/>
    <w:rsid w:val="A9FEB48A"/>
    <w:rsid w:val="AD65F11E"/>
    <w:rsid w:val="AEF7DBE3"/>
    <w:rsid w:val="AF6F385E"/>
    <w:rsid w:val="AFB6CC61"/>
    <w:rsid w:val="B2EE1F76"/>
    <w:rsid w:val="B76D7C69"/>
    <w:rsid w:val="B9FD953D"/>
    <w:rsid w:val="BA7B23C6"/>
    <w:rsid w:val="BB6E3258"/>
    <w:rsid w:val="BBE7D300"/>
    <w:rsid w:val="BBFF448B"/>
    <w:rsid w:val="BDDF62BB"/>
    <w:rsid w:val="BFFAB382"/>
    <w:rsid w:val="BFFF8F1E"/>
    <w:rsid w:val="C0DBAA20"/>
    <w:rsid w:val="C6F701ED"/>
    <w:rsid w:val="C77BF8BC"/>
    <w:rsid w:val="C9EB758D"/>
    <w:rsid w:val="CEEE22F3"/>
    <w:rsid w:val="CF5B9C40"/>
    <w:rsid w:val="CFEF0FA4"/>
    <w:rsid w:val="CFF47CF7"/>
    <w:rsid w:val="CFF6A7DE"/>
    <w:rsid w:val="CFF7F89F"/>
    <w:rsid w:val="D1F78284"/>
    <w:rsid w:val="D2FF25DB"/>
    <w:rsid w:val="D5AE45C4"/>
    <w:rsid w:val="D6FD2C95"/>
    <w:rsid w:val="D7FBBD1F"/>
    <w:rsid w:val="DA992C5B"/>
    <w:rsid w:val="DBBAF427"/>
    <w:rsid w:val="DDFF4444"/>
    <w:rsid w:val="DDFFA90F"/>
    <w:rsid w:val="DEF54E04"/>
    <w:rsid w:val="DF7F04BC"/>
    <w:rsid w:val="DFF5C647"/>
    <w:rsid w:val="DFF7E9E8"/>
    <w:rsid w:val="DFF88A26"/>
    <w:rsid w:val="E3FF9FAF"/>
    <w:rsid w:val="E9F71EFB"/>
    <w:rsid w:val="EBF6DFAF"/>
    <w:rsid w:val="ECFF3EC5"/>
    <w:rsid w:val="EDE1CE54"/>
    <w:rsid w:val="EDFF786C"/>
    <w:rsid w:val="EE7BFF7F"/>
    <w:rsid w:val="EE7D3894"/>
    <w:rsid w:val="EF7EDA83"/>
    <w:rsid w:val="EFCF49B7"/>
    <w:rsid w:val="EFDE630F"/>
    <w:rsid w:val="EFF32263"/>
    <w:rsid w:val="EFF9657E"/>
    <w:rsid w:val="EFFDBC74"/>
    <w:rsid w:val="F1DDDF4E"/>
    <w:rsid w:val="F2FFFC81"/>
    <w:rsid w:val="F73E62ED"/>
    <w:rsid w:val="F77A3215"/>
    <w:rsid w:val="F79FBCEE"/>
    <w:rsid w:val="F7DF2172"/>
    <w:rsid w:val="F7E5405C"/>
    <w:rsid w:val="F7EA460F"/>
    <w:rsid w:val="F7EF9660"/>
    <w:rsid w:val="F877D1FF"/>
    <w:rsid w:val="F878D04D"/>
    <w:rsid w:val="F9BBBAF9"/>
    <w:rsid w:val="FAFD3E5E"/>
    <w:rsid w:val="FAFFFCFB"/>
    <w:rsid w:val="FB4F5A6A"/>
    <w:rsid w:val="FBE7DBDF"/>
    <w:rsid w:val="FC7FCF7D"/>
    <w:rsid w:val="FD43940E"/>
    <w:rsid w:val="FD5BA30D"/>
    <w:rsid w:val="FDAEB22F"/>
    <w:rsid w:val="FDD68CD4"/>
    <w:rsid w:val="FDEBDE86"/>
    <w:rsid w:val="FE3FE61B"/>
    <w:rsid w:val="FE734873"/>
    <w:rsid w:val="FEA88C57"/>
    <w:rsid w:val="FEB91FDD"/>
    <w:rsid w:val="FEBF36B2"/>
    <w:rsid w:val="FEFFC826"/>
    <w:rsid w:val="FF76B23F"/>
    <w:rsid w:val="FFD41CD6"/>
    <w:rsid w:val="FFEDC8E1"/>
    <w:rsid w:val="FFF935C7"/>
    <w:rsid w:val="FFFB98D6"/>
    <w:rsid w:val="FFFF7974"/>
    <w:rsid w:val="FFFF838C"/>
    <w:rsid w:val="FFFFC454"/>
    <w:rsid w:val="FFFFE69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adjustRightInd w:val="0"/>
      <w:ind w:left="2022"/>
      <w:jc w:val="left"/>
    </w:pPr>
    <w:rPr>
      <w:rFonts w:ascii="方正仿宋繁体" w:hAnsi="方正仿宋繁体" w:eastAsia="方正仿宋繁体" w:cs="方正仿宋繁体"/>
      <w:kern w:val="0"/>
      <w:sz w:val="32"/>
      <w:szCs w:val="32"/>
    </w:rPr>
  </w:style>
  <w:style w:type="paragraph" w:styleId="3">
    <w:name w:val="Body Text Indent"/>
    <w:basedOn w:val="1"/>
    <w:qFormat/>
    <w:uiPriority w:val="0"/>
    <w:pPr>
      <w:spacing w:after="120"/>
      <w:ind w:left="200" w:leftChars="200"/>
    </w:pPr>
  </w:style>
  <w:style w:type="paragraph" w:styleId="4">
    <w:name w:val="Balloon Text"/>
    <w:basedOn w:val="1"/>
    <w:link w:val="18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able of figures"/>
    <w:basedOn w:val="1"/>
    <w:next w:val="1"/>
    <w:qFormat/>
    <w:uiPriority w:val="0"/>
    <w:pPr>
      <w:ind w:left="200" w:leftChars="200" w:hanging="200" w:hangingChars="200"/>
    </w:p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page number"/>
    <w:basedOn w:val="12"/>
    <w:qFormat/>
    <w:uiPriority w:val="0"/>
  </w:style>
  <w:style w:type="paragraph" w:customStyle="1" w:styleId="14">
    <w:name w:val="样式1"/>
    <w:basedOn w:val="1"/>
    <w:qFormat/>
    <w:uiPriority w:val="0"/>
    <w:rPr>
      <w:sz w:val="32"/>
    </w:rPr>
  </w:style>
  <w:style w:type="character" w:customStyle="1" w:styleId="15">
    <w:name w:val="ca-0"/>
    <w:basedOn w:val="12"/>
    <w:qFormat/>
    <w:uiPriority w:val="0"/>
  </w:style>
  <w:style w:type="character" w:customStyle="1" w:styleId="16">
    <w:name w:val="font31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7">
    <w:name w:val="font01"/>
    <w:basedOn w:val="12"/>
    <w:qFormat/>
    <w:uiPriority w:val="0"/>
    <w:rPr>
      <w:rFonts w:hint="eastAsia" w:ascii="仿宋_GB2312" w:eastAsia="仿宋_GB2312" w:cs="仿宋_GB2312"/>
      <w:b/>
      <w:color w:val="000000"/>
      <w:sz w:val="20"/>
      <w:szCs w:val="20"/>
      <w:u w:val="none"/>
    </w:rPr>
  </w:style>
  <w:style w:type="character" w:customStyle="1" w:styleId="18">
    <w:name w:val="批注框文本 Char"/>
    <w:basedOn w:val="12"/>
    <w:link w:val="4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2</Pages>
  <Words>137</Words>
  <Characters>783</Characters>
  <Lines>6</Lines>
  <Paragraphs>1</Paragraphs>
  <TotalTime>0</TotalTime>
  <ScaleCrop>false</ScaleCrop>
  <LinksUpToDate>false</LinksUpToDate>
  <CharactersWithSpaces>919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2014-11-01T12:08:00Z</dcterms:created>
  <dc:creator>Administrator</dc:creator>
  <cp:lastModifiedBy>uos</cp:lastModifiedBy>
  <cp:lastPrinted>2021-06-08T23:28:00Z</cp:lastPrinted>
  <dcterms:modified xsi:type="dcterms:W3CDTF">2021-07-19T15:59:12Z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