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“社会救助综合服务平台达州分站”项目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初步报价函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达州市民政局：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</w:t>
      </w:r>
      <w:r>
        <w:rPr>
          <w:rFonts w:ascii="Times New Roman" w:hAnsi="Times New Roman" w:eastAsia="仿宋_GB2312" w:cs="Times New Roman"/>
          <w:sz w:val="32"/>
          <w:szCs w:val="32"/>
        </w:rPr>
        <w:t>局《达州市民政局关于“社会救助综合服务平台达州分站”项目初步询价函》相关项目需求，结合我司产品特点和相关项目实施经验，初步报价如下表所示：</w:t>
      </w:r>
    </w:p>
    <w:tbl>
      <w:tblPr>
        <w:tblStyle w:val="8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37"/>
        <w:gridCol w:w="1103"/>
        <w:gridCol w:w="2960"/>
        <w:gridCol w:w="2955"/>
        <w:gridCol w:w="107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107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是否符合功能需要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社会救助综合服务平台达州分站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依托省级天府救助通平台拓展达州分站应用</w:t>
            </w: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天府救助通平台—基础支撑平台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基础支撑中心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基础数据中心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综合服务分站中心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天府救助通社会救助综合服务平台—达州站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社会救助综合受理中心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移动办公平台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天府救助通低收入人口监测预警平台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达州站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低收入人口预警监测中心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家境入户调查中心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数据共享交换中心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社会救助大数据应用中心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达州分站市级平台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达州市低收入人口信息库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低收入人口库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达州市信息核对系统数据交换平台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基础设置管理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核对共享单位对接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核对业务档案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信息共享服务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救助业务系统对接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核对业务主题分析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接口运行监控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任务调度管理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日志管理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市级对接共享</w:t>
            </w:r>
          </w:p>
        </w:tc>
        <w:tc>
          <w:tcPr>
            <w:tcW w:w="1072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84" w:type="dxa"/>
            <w:gridSpan w:val="6"/>
            <w:noWrap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23" w:type="dxa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本事项联系人：XXX    联系电话：XXX</w:t>
      </w:r>
    </w:p>
    <w:p>
      <w:pPr>
        <w:spacing w:line="578" w:lineRule="exact"/>
        <w:ind w:right="900"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78" w:lineRule="exact"/>
        <w:ind w:right="1800"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公司名称（盖章）</w:t>
      </w:r>
      <w:r>
        <w:rPr>
          <w:rFonts w:hint="eastAsia" w:ascii="Times New Roman" w:hAnsi="Times New Roman" w:eastAsia="仿宋" w:cs="Times New Roman"/>
          <w:sz w:val="30"/>
          <w:szCs w:val="30"/>
        </w:rPr>
        <w:t>：</w:t>
      </w:r>
    </w:p>
    <w:p>
      <w:pPr>
        <w:spacing w:line="578" w:lineRule="exact"/>
        <w:ind w:left="3570" w:leftChars="1700" w:firstLine="2700" w:firstLineChars="9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年  月  日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D77D3"/>
    <w:rsid w:val="00FD781E"/>
    <w:rsid w:val="0CC92D7A"/>
    <w:rsid w:val="13AF0467"/>
    <w:rsid w:val="1B7F91A6"/>
    <w:rsid w:val="1FB71C8D"/>
    <w:rsid w:val="1FE3C888"/>
    <w:rsid w:val="277641AF"/>
    <w:rsid w:val="2C5D6FAE"/>
    <w:rsid w:val="2CF55061"/>
    <w:rsid w:val="2DEA1346"/>
    <w:rsid w:val="2E8B6394"/>
    <w:rsid w:val="2FF7538E"/>
    <w:rsid w:val="30DA4CD0"/>
    <w:rsid w:val="355E0F76"/>
    <w:rsid w:val="36F506D8"/>
    <w:rsid w:val="37BE3D84"/>
    <w:rsid w:val="37F80854"/>
    <w:rsid w:val="38FFAB7C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51FED7AB"/>
    <w:rsid w:val="539DCDE7"/>
    <w:rsid w:val="54440185"/>
    <w:rsid w:val="55BF4477"/>
    <w:rsid w:val="55FF3BEE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E9ECC8"/>
    <w:rsid w:val="67E22510"/>
    <w:rsid w:val="6BAD34F7"/>
    <w:rsid w:val="6DBFDE2B"/>
    <w:rsid w:val="6EDF389A"/>
    <w:rsid w:val="6FBB27F8"/>
    <w:rsid w:val="6FFF438D"/>
    <w:rsid w:val="72FFF92E"/>
    <w:rsid w:val="73DF007C"/>
    <w:rsid w:val="745FE5D3"/>
    <w:rsid w:val="757DE146"/>
    <w:rsid w:val="77AD83A5"/>
    <w:rsid w:val="77C20C55"/>
    <w:rsid w:val="77CF307D"/>
    <w:rsid w:val="79798B57"/>
    <w:rsid w:val="7B7F714C"/>
    <w:rsid w:val="7BBB93C6"/>
    <w:rsid w:val="7BBFCD42"/>
    <w:rsid w:val="7BEF7C7A"/>
    <w:rsid w:val="7D75771E"/>
    <w:rsid w:val="7E6700E6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3"/>
    <w:semiHidden/>
    <w:uiPriority w:val="99"/>
    <w:rPr>
      <w:kern w:val="2"/>
      <w:sz w:val="21"/>
      <w:szCs w:val="22"/>
    </w:rPr>
  </w:style>
  <w:style w:type="character" w:customStyle="1" w:styleId="16">
    <w:name w:val="正文文本 字符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正文文本 字符1"/>
    <w:basedOn w:val="9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208</Words>
  <Characters>1190</Characters>
  <Lines>9</Lines>
  <Paragraphs>2</Paragraphs>
  <TotalTime>8</TotalTime>
  <ScaleCrop>false</ScaleCrop>
  <LinksUpToDate>false</LinksUpToDate>
  <CharactersWithSpaces>1396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2021-09-07T09:46:00Z</dcterms:created>
  <dc:creator>Administrator</dc:creator>
  <cp:lastModifiedBy>栀子</cp:lastModifiedBy>
  <cp:lastPrinted>2021-09-07T09:51:00Z</cp:lastPrinted>
  <dcterms:modified xsi:type="dcterms:W3CDTF">2021-09-09T02:49:56Z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28F005C3562D4C0A8307C02C06E03EBD</vt:lpwstr>
  </property>
</Properties>
</file>